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1FC" w:rsidRDefault="002933F1" w:rsidP="002933F1">
      <w:pPr>
        <w:rPr>
          <w:b/>
          <w:sz w:val="28"/>
          <w:szCs w:val="28"/>
          <w:lang w:val="en-US"/>
        </w:rPr>
      </w:pPr>
      <w:r w:rsidRPr="000871FC">
        <w:rPr>
          <w:b/>
          <w:sz w:val="28"/>
          <w:szCs w:val="28"/>
          <w:lang w:val="en-US"/>
        </w:rPr>
        <w:t xml:space="preserve"> </w:t>
      </w:r>
      <w:r w:rsidR="000871FC" w:rsidRPr="000871FC">
        <w:rPr>
          <w:b/>
          <w:sz w:val="28"/>
          <w:szCs w:val="28"/>
          <w:lang w:val="en-US"/>
        </w:rPr>
        <w:t>«</w:t>
      </w:r>
      <w:r w:rsidR="000871FC">
        <w:rPr>
          <w:b/>
          <w:sz w:val="28"/>
          <w:szCs w:val="28"/>
          <w:lang w:val="en-US"/>
        </w:rPr>
        <w:t>Baltic</w:t>
      </w:r>
      <w:r w:rsidR="000871FC" w:rsidRPr="000871FC">
        <w:rPr>
          <w:b/>
          <w:sz w:val="28"/>
          <w:szCs w:val="28"/>
          <w:lang w:val="en-US"/>
        </w:rPr>
        <w:t xml:space="preserve"> </w:t>
      </w:r>
      <w:r w:rsidR="000871FC">
        <w:rPr>
          <w:b/>
          <w:sz w:val="28"/>
          <w:szCs w:val="28"/>
          <w:lang w:val="en-US"/>
        </w:rPr>
        <w:t>Sea</w:t>
      </w:r>
      <w:r w:rsidR="000871FC" w:rsidRPr="000871FC">
        <w:rPr>
          <w:b/>
          <w:sz w:val="28"/>
          <w:szCs w:val="28"/>
          <w:lang w:val="en-US"/>
        </w:rPr>
        <w:t xml:space="preserve"> </w:t>
      </w:r>
      <w:r w:rsidR="000871FC">
        <w:rPr>
          <w:b/>
          <w:sz w:val="28"/>
          <w:szCs w:val="28"/>
          <w:lang w:val="en-US"/>
        </w:rPr>
        <w:t>Region</w:t>
      </w:r>
      <w:r w:rsidR="000871FC" w:rsidRPr="000871FC">
        <w:rPr>
          <w:b/>
          <w:sz w:val="28"/>
          <w:szCs w:val="28"/>
          <w:lang w:val="en-US"/>
        </w:rPr>
        <w:t xml:space="preserve"> </w:t>
      </w:r>
      <w:r w:rsidR="000871FC">
        <w:rPr>
          <w:b/>
          <w:sz w:val="28"/>
          <w:szCs w:val="28"/>
          <w:lang w:val="en-US"/>
        </w:rPr>
        <w:t>Evolution</w:t>
      </w:r>
      <w:r w:rsidR="000871FC" w:rsidRPr="000871FC">
        <w:rPr>
          <w:b/>
          <w:sz w:val="28"/>
          <w:szCs w:val="28"/>
          <w:lang w:val="en-US"/>
        </w:rPr>
        <w:t xml:space="preserve">: </w:t>
      </w:r>
      <w:r w:rsidR="000871FC">
        <w:rPr>
          <w:b/>
          <w:sz w:val="28"/>
          <w:szCs w:val="28"/>
          <w:lang w:val="en-US"/>
        </w:rPr>
        <w:t>the</w:t>
      </w:r>
      <w:r w:rsidR="000871FC" w:rsidRPr="000871FC">
        <w:rPr>
          <w:b/>
          <w:sz w:val="28"/>
          <w:szCs w:val="28"/>
          <w:lang w:val="en-US"/>
        </w:rPr>
        <w:t xml:space="preserve"> </w:t>
      </w:r>
      <w:r w:rsidR="000871FC">
        <w:rPr>
          <w:b/>
          <w:sz w:val="28"/>
          <w:szCs w:val="28"/>
          <w:lang w:val="en-US"/>
        </w:rPr>
        <w:t>objects and touristic routs network“</w:t>
      </w:r>
    </w:p>
    <w:p w:rsidR="002933F1" w:rsidRPr="00974C2A" w:rsidRDefault="002933F1" w:rsidP="002933F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Project</w:t>
      </w:r>
      <w:r w:rsidRPr="00974C2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idea</w:t>
      </w:r>
      <w:r w:rsidRPr="00974C2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concept</w:t>
      </w:r>
      <w:r w:rsidRPr="00974C2A">
        <w:rPr>
          <w:sz w:val="28"/>
          <w:szCs w:val="28"/>
          <w:lang w:val="en-US"/>
        </w:rPr>
        <w:t xml:space="preserve"> </w:t>
      </w:r>
    </w:p>
    <w:p w:rsidR="002E4DD1" w:rsidRPr="00974C2A" w:rsidRDefault="006B6527" w:rsidP="00281301">
      <w:pPr>
        <w:jc w:val="both"/>
        <w:rPr>
          <w:b/>
          <w:sz w:val="28"/>
          <w:szCs w:val="28"/>
          <w:lang w:val="en-US"/>
        </w:rPr>
      </w:pPr>
    </w:p>
    <w:p w:rsidR="001C1B9D" w:rsidRPr="001C1B9D" w:rsidRDefault="000871FC" w:rsidP="002B46A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</w:t>
      </w:r>
      <w:r w:rsidRPr="001C1B9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Baltic</w:t>
      </w:r>
      <w:r w:rsidRPr="001C1B9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Sea</w:t>
      </w:r>
      <w:r w:rsidRPr="001C1B9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Region</w:t>
      </w:r>
      <w:r w:rsidRPr="001C1B9D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BSR</w:t>
      </w:r>
      <w:r w:rsidRPr="001C1B9D">
        <w:rPr>
          <w:sz w:val="28"/>
          <w:szCs w:val="28"/>
          <w:lang w:val="en-US"/>
        </w:rPr>
        <w:t>)</w:t>
      </w:r>
      <w:r w:rsidR="00974C2A" w:rsidRPr="00974C2A">
        <w:rPr>
          <w:sz w:val="28"/>
          <w:szCs w:val="28"/>
          <w:lang w:val="en-US"/>
        </w:rPr>
        <w:t>-</w:t>
      </w:r>
      <w:r w:rsidRPr="001C1B9D">
        <w:rPr>
          <w:sz w:val="28"/>
          <w:szCs w:val="28"/>
          <w:lang w:val="en-US"/>
        </w:rPr>
        <w:t xml:space="preserve">   9 </w:t>
      </w:r>
      <w:r>
        <w:rPr>
          <w:sz w:val="28"/>
          <w:szCs w:val="28"/>
          <w:lang w:val="en-US"/>
        </w:rPr>
        <w:t>states</w:t>
      </w:r>
      <w:r w:rsidRPr="001C1B9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with</w:t>
      </w:r>
      <w:r w:rsidRPr="001C1B9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1C1B9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direct</w:t>
      </w:r>
      <w:r w:rsidRPr="001C1B9D">
        <w:rPr>
          <w:sz w:val="28"/>
          <w:szCs w:val="28"/>
          <w:lang w:val="en-US"/>
        </w:rPr>
        <w:t xml:space="preserve"> </w:t>
      </w:r>
      <w:r w:rsidR="001C1B9D">
        <w:rPr>
          <w:sz w:val="28"/>
          <w:szCs w:val="28"/>
          <w:lang w:val="en-US"/>
        </w:rPr>
        <w:t>access</w:t>
      </w:r>
      <w:r w:rsidR="007625EA" w:rsidRPr="001C1B9D">
        <w:rPr>
          <w:sz w:val="28"/>
          <w:szCs w:val="28"/>
          <w:lang w:val="en-US"/>
        </w:rPr>
        <w:t xml:space="preserve"> </w:t>
      </w:r>
      <w:r w:rsidR="001C1B9D">
        <w:rPr>
          <w:sz w:val="28"/>
          <w:szCs w:val="28"/>
          <w:lang w:val="en-US"/>
        </w:rPr>
        <w:t>to</w:t>
      </w:r>
      <w:r w:rsidR="001C1B9D" w:rsidRPr="001C1B9D">
        <w:rPr>
          <w:sz w:val="28"/>
          <w:szCs w:val="28"/>
          <w:lang w:val="en-US"/>
        </w:rPr>
        <w:t xml:space="preserve"> </w:t>
      </w:r>
      <w:r w:rsidR="001C1B9D">
        <w:rPr>
          <w:sz w:val="28"/>
          <w:szCs w:val="28"/>
          <w:lang w:val="en-US"/>
        </w:rPr>
        <w:t>the</w:t>
      </w:r>
      <w:r w:rsidR="001C1B9D" w:rsidRPr="001C1B9D">
        <w:rPr>
          <w:sz w:val="28"/>
          <w:szCs w:val="28"/>
          <w:lang w:val="en-US"/>
        </w:rPr>
        <w:t xml:space="preserve"> </w:t>
      </w:r>
      <w:r w:rsidR="001C1B9D">
        <w:rPr>
          <w:sz w:val="28"/>
          <w:szCs w:val="28"/>
          <w:lang w:val="en-US"/>
        </w:rPr>
        <w:t>sea</w:t>
      </w:r>
      <w:r w:rsidR="001C1B9D" w:rsidRPr="001C1B9D">
        <w:rPr>
          <w:sz w:val="28"/>
          <w:szCs w:val="28"/>
          <w:lang w:val="en-US"/>
        </w:rPr>
        <w:t xml:space="preserve"> </w:t>
      </w:r>
      <w:r w:rsidR="001C1B9D">
        <w:rPr>
          <w:sz w:val="28"/>
          <w:szCs w:val="28"/>
          <w:lang w:val="en-US"/>
        </w:rPr>
        <w:t>lin</w:t>
      </w:r>
      <w:r w:rsidR="00974C2A">
        <w:rPr>
          <w:sz w:val="28"/>
          <w:szCs w:val="28"/>
          <w:lang w:val="en-US"/>
        </w:rPr>
        <w:t xml:space="preserve">e and 2 more which are also members </w:t>
      </w:r>
      <w:r w:rsidR="001C1B9D">
        <w:rPr>
          <w:sz w:val="28"/>
          <w:szCs w:val="28"/>
          <w:lang w:val="en-US"/>
        </w:rPr>
        <w:t xml:space="preserve">of the CBSS (Norway and Iceland) </w:t>
      </w:r>
      <w:r w:rsidR="00974C2A">
        <w:rPr>
          <w:sz w:val="28"/>
          <w:szCs w:val="28"/>
          <w:lang w:val="en-US"/>
        </w:rPr>
        <w:t>-</w:t>
      </w:r>
      <w:r w:rsidR="001C1B9D">
        <w:rPr>
          <w:sz w:val="28"/>
          <w:szCs w:val="28"/>
          <w:lang w:val="en-US"/>
        </w:rPr>
        <w:t>is attractive for tourists from all over the world</w:t>
      </w:r>
      <w:r w:rsidR="002B46AF" w:rsidRPr="001C1B9D">
        <w:rPr>
          <w:sz w:val="28"/>
          <w:szCs w:val="28"/>
          <w:lang w:val="en-US"/>
        </w:rPr>
        <w:t xml:space="preserve">. </w:t>
      </w:r>
      <w:r w:rsidR="001C1B9D">
        <w:rPr>
          <w:sz w:val="28"/>
          <w:szCs w:val="28"/>
          <w:lang w:val="en-US"/>
        </w:rPr>
        <w:t>There are many tourist objects (parks and museums) which are related to both nature and history of the area. In some BSR countries (Germany, Sweden, Poland, Russia) there</w:t>
      </w:r>
      <w:r w:rsidR="001C1B9D" w:rsidRPr="001C1B9D">
        <w:rPr>
          <w:sz w:val="28"/>
          <w:szCs w:val="28"/>
          <w:lang w:val="en-US"/>
        </w:rPr>
        <w:t xml:space="preserve"> </w:t>
      </w:r>
      <w:r w:rsidR="001C1B9D">
        <w:rPr>
          <w:sz w:val="28"/>
          <w:szCs w:val="28"/>
          <w:lang w:val="en-US"/>
        </w:rPr>
        <w:t>are paleontology museums and parks but all of them</w:t>
      </w:r>
      <w:r w:rsidR="00974C2A">
        <w:rPr>
          <w:sz w:val="28"/>
          <w:szCs w:val="28"/>
          <w:lang w:val="en-US"/>
        </w:rPr>
        <w:t>,</w:t>
      </w:r>
      <w:r w:rsidR="001C1B9D">
        <w:rPr>
          <w:sz w:val="28"/>
          <w:szCs w:val="28"/>
          <w:lang w:val="en-US"/>
        </w:rPr>
        <w:t xml:space="preserve"> in fact</w:t>
      </w:r>
      <w:r w:rsidR="00974C2A">
        <w:rPr>
          <w:sz w:val="28"/>
          <w:szCs w:val="28"/>
          <w:lang w:val="en-US"/>
        </w:rPr>
        <w:t>, do</w:t>
      </w:r>
      <w:r w:rsidR="001C1B9D">
        <w:rPr>
          <w:sz w:val="28"/>
          <w:szCs w:val="28"/>
          <w:lang w:val="en-US"/>
        </w:rPr>
        <w:t xml:space="preserve"> not focus on the BSR w</w:t>
      </w:r>
      <w:r w:rsidR="00974C2A">
        <w:rPr>
          <w:sz w:val="28"/>
          <w:szCs w:val="28"/>
          <w:lang w:val="en-US"/>
        </w:rPr>
        <w:t>hile there are many places with</w:t>
      </w:r>
      <w:r w:rsidR="001C1B9D">
        <w:rPr>
          <w:sz w:val="28"/>
          <w:szCs w:val="28"/>
          <w:lang w:val="en-US"/>
        </w:rPr>
        <w:t xml:space="preserve"> paleontological artifacts</w:t>
      </w:r>
      <w:r w:rsidR="00974C2A">
        <w:rPr>
          <w:sz w:val="28"/>
          <w:szCs w:val="28"/>
          <w:lang w:val="en-US"/>
        </w:rPr>
        <w:t xml:space="preserve"> which can be interesting for tourists. </w:t>
      </w:r>
      <w:r w:rsidR="0086683E">
        <w:rPr>
          <w:sz w:val="28"/>
          <w:szCs w:val="28"/>
          <w:lang w:val="en-US"/>
        </w:rPr>
        <w:t xml:space="preserve"> Moreover, currently</w:t>
      </w:r>
      <w:r w:rsidR="001C1B9D">
        <w:rPr>
          <w:sz w:val="28"/>
          <w:szCs w:val="28"/>
          <w:lang w:val="en-US"/>
        </w:rPr>
        <w:t xml:space="preserve"> there are no </w:t>
      </w:r>
      <w:r w:rsidR="00AF27AA">
        <w:rPr>
          <w:sz w:val="28"/>
          <w:szCs w:val="28"/>
          <w:lang w:val="en-US"/>
        </w:rPr>
        <w:t xml:space="preserve">objects </w:t>
      </w:r>
      <w:r w:rsidR="0086683E">
        <w:rPr>
          <w:sz w:val="28"/>
          <w:szCs w:val="28"/>
          <w:lang w:val="en-US"/>
        </w:rPr>
        <w:t>in the BSR which demonstrate the</w:t>
      </w:r>
      <w:r w:rsidR="00AF27AA">
        <w:rPr>
          <w:sz w:val="28"/>
          <w:szCs w:val="28"/>
          <w:lang w:val="en-US"/>
        </w:rPr>
        <w:t xml:space="preserve"> evolution</w:t>
      </w:r>
      <w:r w:rsidR="0086683E">
        <w:rPr>
          <w:sz w:val="28"/>
          <w:szCs w:val="28"/>
          <w:lang w:val="en-US"/>
        </w:rPr>
        <w:t xml:space="preserve"> of </w:t>
      </w:r>
      <w:r w:rsidR="006B6527">
        <w:rPr>
          <w:sz w:val="28"/>
          <w:szCs w:val="28"/>
          <w:lang w:val="en-US"/>
        </w:rPr>
        <w:t>the region</w:t>
      </w:r>
      <w:r w:rsidR="0086683E">
        <w:rPr>
          <w:sz w:val="28"/>
          <w:szCs w:val="28"/>
          <w:lang w:val="en-US"/>
        </w:rPr>
        <w:t xml:space="preserve"> during a significant period of time </w:t>
      </w:r>
      <w:proofErr w:type="gramStart"/>
      <w:r w:rsidR="0086683E">
        <w:rPr>
          <w:sz w:val="28"/>
          <w:szCs w:val="28"/>
          <w:lang w:val="en-US"/>
        </w:rPr>
        <w:t>(</w:t>
      </w:r>
      <w:r w:rsidR="00AF27AA">
        <w:rPr>
          <w:sz w:val="28"/>
          <w:szCs w:val="28"/>
          <w:lang w:val="en-US"/>
        </w:rPr>
        <w:t xml:space="preserve"> for</w:t>
      </w:r>
      <w:proofErr w:type="gramEnd"/>
      <w:r w:rsidR="00AF27AA">
        <w:rPr>
          <w:sz w:val="28"/>
          <w:szCs w:val="28"/>
          <w:lang w:val="en-US"/>
        </w:rPr>
        <w:t xml:space="preserve"> example 350 million years ago till the future.</w:t>
      </w:r>
      <w:r w:rsidR="0086683E">
        <w:rPr>
          <w:sz w:val="28"/>
          <w:szCs w:val="28"/>
          <w:lang w:val="en-US"/>
        </w:rPr>
        <w:t>)</w:t>
      </w:r>
    </w:p>
    <w:p w:rsidR="001C1B9D" w:rsidRDefault="00AF27AA" w:rsidP="002B46A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So, the idea of the proje</w:t>
      </w:r>
      <w:r w:rsidR="0086683E">
        <w:rPr>
          <w:sz w:val="28"/>
          <w:szCs w:val="28"/>
          <w:lang w:val="en-US"/>
        </w:rPr>
        <w:t xml:space="preserve">ct is to create a network </w:t>
      </w:r>
      <w:proofErr w:type="gramStart"/>
      <w:r w:rsidR="0086683E">
        <w:rPr>
          <w:sz w:val="28"/>
          <w:szCs w:val="28"/>
          <w:lang w:val="en-US"/>
        </w:rPr>
        <w:t xml:space="preserve">of </w:t>
      </w:r>
      <w:r>
        <w:rPr>
          <w:sz w:val="28"/>
          <w:szCs w:val="28"/>
          <w:lang w:val="en-US"/>
        </w:rPr>
        <w:t xml:space="preserve"> existing</w:t>
      </w:r>
      <w:proofErr w:type="gramEnd"/>
      <w:r>
        <w:rPr>
          <w:sz w:val="28"/>
          <w:szCs w:val="28"/>
          <w:lang w:val="en-US"/>
        </w:rPr>
        <w:t xml:space="preserve"> and perspective</w:t>
      </w:r>
      <w:r w:rsidR="0086683E">
        <w:rPr>
          <w:sz w:val="28"/>
          <w:szCs w:val="28"/>
          <w:lang w:val="en-US"/>
        </w:rPr>
        <w:t xml:space="preserve"> objects</w:t>
      </w:r>
      <w:r>
        <w:rPr>
          <w:sz w:val="28"/>
          <w:szCs w:val="28"/>
          <w:lang w:val="en-US"/>
        </w:rPr>
        <w:t xml:space="preserve"> (those which</w:t>
      </w:r>
      <w:r w:rsidR="0086683E">
        <w:rPr>
          <w:sz w:val="28"/>
          <w:szCs w:val="28"/>
          <w:lang w:val="en-US"/>
        </w:rPr>
        <w:t xml:space="preserve"> up to now  do</w:t>
      </w:r>
      <w:r>
        <w:rPr>
          <w:sz w:val="28"/>
          <w:szCs w:val="28"/>
          <w:lang w:val="en-US"/>
        </w:rPr>
        <w:t xml:space="preserve"> not exist but which would fill the gaps in the evolu</w:t>
      </w:r>
      <w:r w:rsidR="0086683E">
        <w:rPr>
          <w:sz w:val="28"/>
          <w:szCs w:val="28"/>
          <w:lang w:val="en-US"/>
        </w:rPr>
        <w:t xml:space="preserve">tion process of the BSR)  and </w:t>
      </w:r>
      <w:r>
        <w:rPr>
          <w:sz w:val="28"/>
          <w:szCs w:val="28"/>
          <w:lang w:val="en-US"/>
        </w:rPr>
        <w:t>develop a number of international educational and</w:t>
      </w:r>
      <w:r w:rsidR="0086683E">
        <w:rPr>
          <w:sz w:val="28"/>
          <w:szCs w:val="28"/>
          <w:lang w:val="en-US"/>
        </w:rPr>
        <w:t xml:space="preserve"> entertainment </w:t>
      </w:r>
      <w:r>
        <w:rPr>
          <w:sz w:val="28"/>
          <w:szCs w:val="28"/>
          <w:lang w:val="en-US"/>
        </w:rPr>
        <w:t xml:space="preserve"> touristic r</w:t>
      </w:r>
      <w:r w:rsidR="0086683E">
        <w:rPr>
          <w:sz w:val="28"/>
          <w:szCs w:val="28"/>
          <w:lang w:val="en-US"/>
        </w:rPr>
        <w:t xml:space="preserve">outs within the general theme </w:t>
      </w:r>
      <w:r>
        <w:rPr>
          <w:sz w:val="28"/>
          <w:szCs w:val="28"/>
          <w:lang w:val="en-US"/>
        </w:rPr>
        <w:t xml:space="preserve"> “Evolution of the BSR”.</w:t>
      </w:r>
    </w:p>
    <w:p w:rsidR="00A17D0A" w:rsidRDefault="00A17D0A" w:rsidP="002B46A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</w:t>
      </w:r>
      <w:r w:rsidRPr="00A17D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project</w:t>
      </w:r>
      <w:r w:rsidRPr="00A17D0A">
        <w:rPr>
          <w:sz w:val="28"/>
          <w:szCs w:val="28"/>
          <w:lang w:val="en-US"/>
        </w:rPr>
        <w:t xml:space="preserve"> </w:t>
      </w:r>
      <w:r w:rsidR="006B6527">
        <w:rPr>
          <w:sz w:val="28"/>
          <w:szCs w:val="28"/>
          <w:lang w:val="en-US"/>
        </w:rPr>
        <w:t>can</w:t>
      </w:r>
      <w:r w:rsidRPr="00A17D0A">
        <w:rPr>
          <w:sz w:val="28"/>
          <w:szCs w:val="28"/>
          <w:lang w:val="en-US"/>
        </w:rPr>
        <w:t xml:space="preserve"> </w:t>
      </w:r>
      <w:r w:rsidR="006B6527">
        <w:rPr>
          <w:sz w:val="28"/>
          <w:szCs w:val="28"/>
          <w:lang w:val="en-US"/>
        </w:rPr>
        <w:t>be</w:t>
      </w:r>
      <w:r w:rsidRPr="00A17D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split</w:t>
      </w:r>
      <w:r w:rsidRPr="00A17D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into</w:t>
      </w:r>
      <w:r w:rsidRPr="00A17D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</w:t>
      </w:r>
      <w:r w:rsidRPr="00A17D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number</w:t>
      </w:r>
      <w:r w:rsidRPr="00A17D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A17D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stages</w:t>
      </w:r>
      <w:r w:rsidRPr="00A17D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</w:t>
      </w:r>
      <w:r w:rsidR="006B6527">
        <w:rPr>
          <w:sz w:val="28"/>
          <w:szCs w:val="28"/>
          <w:lang w:val="en-US"/>
        </w:rPr>
        <w:t xml:space="preserve"> can be</w:t>
      </w:r>
      <w:r w:rsidRPr="00A17D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implement</w:t>
      </w:r>
      <w:r w:rsidR="006B6527">
        <w:rPr>
          <w:sz w:val="28"/>
          <w:szCs w:val="28"/>
          <w:lang w:val="en-US"/>
        </w:rPr>
        <w:t>ed</w:t>
      </w:r>
      <w:r w:rsidRPr="00A17D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using the PPP instruments</w:t>
      </w:r>
      <w:r w:rsidR="001E222D" w:rsidRPr="00A17D0A">
        <w:rPr>
          <w:sz w:val="28"/>
          <w:szCs w:val="28"/>
          <w:lang w:val="en-US"/>
        </w:rPr>
        <w:tab/>
      </w:r>
    </w:p>
    <w:p w:rsidR="00A17D0A" w:rsidRDefault="00A17D0A" w:rsidP="002B46A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main stages of the project implementation:</w:t>
      </w:r>
    </w:p>
    <w:p w:rsidR="001E222D" w:rsidRPr="00A17D0A" w:rsidRDefault="00A17D0A" w:rsidP="008275BE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Research, design of the genera</w:t>
      </w:r>
      <w:r w:rsidR="006B6527">
        <w:rPr>
          <w:sz w:val="28"/>
          <w:szCs w:val="28"/>
          <w:lang w:val="en-US"/>
        </w:rPr>
        <w:t>l concept with elaboration of the brand as  par</w:t>
      </w:r>
      <w:r>
        <w:rPr>
          <w:sz w:val="28"/>
          <w:szCs w:val="28"/>
          <w:lang w:val="en-US"/>
        </w:rPr>
        <w:t xml:space="preserve">t </w:t>
      </w:r>
      <w:r w:rsidR="006B6527">
        <w:rPr>
          <w:sz w:val="28"/>
          <w:szCs w:val="28"/>
          <w:lang w:val="en-US"/>
        </w:rPr>
        <w:t xml:space="preserve"> of the concept </w:t>
      </w:r>
      <w:r>
        <w:rPr>
          <w:sz w:val="28"/>
          <w:szCs w:val="28"/>
          <w:lang w:val="en-US"/>
        </w:rPr>
        <w:t>and draft of a detailed action plan (grant, 1 year, 200 000 euro</w:t>
      </w:r>
      <w:r w:rsidR="008275BE" w:rsidRPr="00A17D0A">
        <w:rPr>
          <w:sz w:val="28"/>
          <w:szCs w:val="28"/>
          <w:lang w:val="en-US"/>
        </w:rPr>
        <w:t>)</w:t>
      </w:r>
    </w:p>
    <w:p w:rsidR="008275BE" w:rsidRPr="00F86F39" w:rsidRDefault="006B6527" w:rsidP="008275BE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Creation of </w:t>
      </w:r>
      <w:r w:rsidR="00F86F39">
        <w:rPr>
          <w:sz w:val="28"/>
          <w:szCs w:val="28"/>
          <w:lang w:val="en-US"/>
        </w:rPr>
        <w:t xml:space="preserve"> new objects of attraction</w:t>
      </w:r>
      <w:r w:rsidR="008275BE" w:rsidRPr="00F86F39">
        <w:rPr>
          <w:sz w:val="28"/>
          <w:szCs w:val="28"/>
          <w:lang w:val="en-US"/>
        </w:rPr>
        <w:t xml:space="preserve"> (</w:t>
      </w:r>
      <w:r w:rsidR="00F86F39">
        <w:rPr>
          <w:sz w:val="28"/>
          <w:szCs w:val="28"/>
          <w:lang w:val="en-US"/>
        </w:rPr>
        <w:t>PPP</w:t>
      </w:r>
      <w:r w:rsidR="0033500C" w:rsidRPr="00F86F39">
        <w:rPr>
          <w:sz w:val="28"/>
          <w:szCs w:val="28"/>
          <w:lang w:val="en-US"/>
        </w:rPr>
        <w:t xml:space="preserve">, 2-3 </w:t>
      </w:r>
      <w:r w:rsidR="00F86F39">
        <w:rPr>
          <w:sz w:val="28"/>
          <w:szCs w:val="28"/>
          <w:lang w:val="en-US"/>
        </w:rPr>
        <w:t>years</w:t>
      </w:r>
      <w:r w:rsidR="0033500C" w:rsidRPr="00F86F39">
        <w:rPr>
          <w:sz w:val="28"/>
          <w:szCs w:val="28"/>
          <w:lang w:val="en-US"/>
        </w:rPr>
        <w:t>)</w:t>
      </w:r>
    </w:p>
    <w:p w:rsidR="0033500C" w:rsidRPr="00F86F39" w:rsidRDefault="00F86F39" w:rsidP="008275BE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Creation of a network of thematic touristic routs</w:t>
      </w:r>
      <w:r w:rsidR="0033500C" w:rsidRPr="00F86F39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PPP</w:t>
      </w:r>
      <w:r w:rsidR="0033500C" w:rsidRPr="00F86F39">
        <w:rPr>
          <w:sz w:val="28"/>
          <w:szCs w:val="28"/>
          <w:lang w:val="en-US"/>
        </w:rPr>
        <w:t>)</w:t>
      </w:r>
    </w:p>
    <w:p w:rsidR="0033500C" w:rsidRPr="00F86F39" w:rsidRDefault="0033500C" w:rsidP="0033500C">
      <w:pPr>
        <w:pStyle w:val="a3"/>
        <w:jc w:val="both"/>
        <w:rPr>
          <w:sz w:val="28"/>
          <w:szCs w:val="28"/>
          <w:lang w:val="en-US"/>
        </w:rPr>
      </w:pPr>
    </w:p>
    <w:p w:rsidR="00F86F39" w:rsidRDefault="00F86F39" w:rsidP="0033500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Project</w:t>
      </w:r>
      <w:r w:rsidRPr="00F86F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partners</w:t>
      </w:r>
      <w:r w:rsidR="0033500C" w:rsidRPr="00F86F39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national, regional and local authorities and development agencies</w:t>
      </w:r>
      <w:r w:rsidR="0033500C" w:rsidRPr="00F86F39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existing natural and historical parks and museums, universities and scientific centers, touristic operators, SME (hospitality, transportation, souvenirs industry) </w:t>
      </w:r>
    </w:p>
    <w:p w:rsidR="00F86F39" w:rsidRDefault="00F86F39" w:rsidP="0033500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Geographical scope: the BSR</w:t>
      </w:r>
    </w:p>
    <w:p w:rsidR="0033500C" w:rsidRPr="00F86F39" w:rsidRDefault="00F86F39" w:rsidP="0033500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Beneficiaries</w:t>
      </w:r>
      <w:r w:rsidR="0033500C" w:rsidRPr="00F86F39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residents of the BSR, tourists</w:t>
      </w:r>
    </w:p>
    <w:p w:rsidR="0033500C" w:rsidRPr="00974C2A" w:rsidRDefault="00F86F39" w:rsidP="0033500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Desirable</w:t>
      </w:r>
      <w:r w:rsidRPr="00974C2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patronage</w:t>
      </w:r>
      <w:r w:rsidR="0033500C" w:rsidRPr="00974C2A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CBSS</w:t>
      </w:r>
      <w:r w:rsidR="0033500C" w:rsidRPr="00974C2A">
        <w:rPr>
          <w:sz w:val="28"/>
          <w:szCs w:val="28"/>
          <w:lang w:val="en-US"/>
        </w:rPr>
        <w:t xml:space="preserve"> </w:t>
      </w:r>
    </w:p>
    <w:p w:rsidR="0033500C" w:rsidRPr="00F86F39" w:rsidRDefault="00F86F39" w:rsidP="0033500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Possible</w:t>
      </w:r>
      <w:r w:rsidRPr="00F86F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sources</w:t>
      </w:r>
      <w:r w:rsidRPr="00F86F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for</w:t>
      </w:r>
      <w:r w:rsidRPr="00F86F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funding</w:t>
      </w:r>
      <w:r w:rsidR="0033500C" w:rsidRPr="00F86F39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national</w:t>
      </w:r>
      <w:r w:rsidRPr="00F86F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</w:t>
      </w:r>
      <w:r w:rsidRPr="00F86F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international</w:t>
      </w:r>
      <w:r w:rsidRPr="00F86F39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within the BSR</w:t>
      </w:r>
      <w:r w:rsidRPr="00F86F39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programs</w:t>
      </w:r>
      <w:r w:rsidRPr="00F86F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for</w:t>
      </w:r>
      <w:r w:rsidRPr="00F86F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development</w:t>
      </w:r>
      <w:r w:rsidRPr="00F86F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</w:t>
      </w:r>
      <w:r w:rsidRPr="00F86F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cooperation</w:t>
      </w:r>
      <w:r w:rsidR="008F56AB">
        <w:rPr>
          <w:sz w:val="28"/>
          <w:szCs w:val="28"/>
          <w:lang w:val="en-US"/>
        </w:rPr>
        <w:t xml:space="preserve">, </w:t>
      </w:r>
      <w:r w:rsidR="00EB22A3">
        <w:rPr>
          <w:sz w:val="28"/>
          <w:szCs w:val="28"/>
          <w:lang w:val="en-US"/>
        </w:rPr>
        <w:t>KFW</w:t>
      </w:r>
      <w:r w:rsidR="00EB22A3" w:rsidRPr="00F86F39">
        <w:rPr>
          <w:sz w:val="28"/>
          <w:szCs w:val="28"/>
          <w:lang w:val="en-US"/>
        </w:rPr>
        <w:t xml:space="preserve"> – </w:t>
      </w:r>
      <w:r w:rsidR="00EB22A3">
        <w:rPr>
          <w:sz w:val="28"/>
          <w:szCs w:val="28"/>
          <w:lang w:val="en-US"/>
        </w:rPr>
        <w:t>VEB</w:t>
      </w:r>
      <w:r w:rsidR="008F56AB" w:rsidRPr="008F56AB">
        <w:rPr>
          <w:sz w:val="28"/>
          <w:szCs w:val="28"/>
          <w:lang w:val="en-US"/>
        </w:rPr>
        <w:t xml:space="preserve"> </w:t>
      </w:r>
      <w:r w:rsidR="008F56AB">
        <w:rPr>
          <w:sz w:val="28"/>
          <w:szCs w:val="28"/>
          <w:lang w:val="en-US"/>
        </w:rPr>
        <w:t>Program for the BSR</w:t>
      </w:r>
      <w:bookmarkStart w:id="0" w:name="_GoBack"/>
      <w:bookmarkEnd w:id="0"/>
    </w:p>
    <w:p w:rsidR="0033500C" w:rsidRPr="00F86F39" w:rsidRDefault="0033500C" w:rsidP="0033500C">
      <w:pPr>
        <w:jc w:val="both"/>
        <w:rPr>
          <w:sz w:val="28"/>
          <w:szCs w:val="28"/>
          <w:lang w:val="en-US"/>
        </w:rPr>
      </w:pPr>
    </w:p>
    <w:sectPr w:rsidR="0033500C" w:rsidRPr="00F86F39" w:rsidSect="0088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C6E69"/>
    <w:multiLevelType w:val="hybridMultilevel"/>
    <w:tmpl w:val="B570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5EA"/>
    <w:rsid w:val="00001F60"/>
    <w:rsid w:val="000871FC"/>
    <w:rsid w:val="001452BF"/>
    <w:rsid w:val="001C1B9D"/>
    <w:rsid w:val="001E222D"/>
    <w:rsid w:val="00244E8B"/>
    <w:rsid w:val="00281301"/>
    <w:rsid w:val="002933F1"/>
    <w:rsid w:val="002B46AF"/>
    <w:rsid w:val="0033500C"/>
    <w:rsid w:val="00527D57"/>
    <w:rsid w:val="00613FBA"/>
    <w:rsid w:val="006B6527"/>
    <w:rsid w:val="007625EA"/>
    <w:rsid w:val="00824FD9"/>
    <w:rsid w:val="008275BE"/>
    <w:rsid w:val="0086683E"/>
    <w:rsid w:val="00887E49"/>
    <w:rsid w:val="008F56AB"/>
    <w:rsid w:val="00974C2A"/>
    <w:rsid w:val="009E3E51"/>
    <w:rsid w:val="00A17D0A"/>
    <w:rsid w:val="00AF27AA"/>
    <w:rsid w:val="00EB22A3"/>
    <w:rsid w:val="00F8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SAMSUNG</cp:lastModifiedBy>
  <cp:revision>2</cp:revision>
  <dcterms:created xsi:type="dcterms:W3CDTF">2012-07-03T13:12:00Z</dcterms:created>
  <dcterms:modified xsi:type="dcterms:W3CDTF">2012-07-03T13:12:00Z</dcterms:modified>
</cp:coreProperties>
</file>